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Мы стремимся одеваться модно и выглядеть стильно. И при этом совсем не задумываемся, что некоторые предметы гардероба могут портить наше здоровье. 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Вряд ли кому придет в голову связывать мигрень с новой сумкой, а постоянную изжогу – с неправильно подобранным бельем. Оказывается, бывает и такое.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Предлагаем провести ревизию в личном шкафу и исключить из повседневного гардероба «неправильные» вещи. Ну, или хотя бы оставить их для особых случаев. </w:t>
      </w:r>
    </w:p>
    <w:p w:rsidR="00000000" w:rsidDel="00000000" w:rsidP="00000000" w:rsidRDefault="00000000" w:rsidRPr="00000000" w14:paraId="00000003">
      <w:pPr>
        <w:pStyle w:val="Heading2"/>
        <w:contextualSpacing w:val="0"/>
        <w:rPr/>
      </w:pPr>
      <w:r w:rsidDel="00000000" w:rsidR="00000000" w:rsidRPr="00000000">
        <w:rPr>
          <w:rtl w:val="0"/>
        </w:rPr>
        <w:t xml:space="preserve">Стринги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/>
        <w:drawing>
          <wp:inline distB="0" distT="0" distL="0" distR="0">
            <wp:extent cx="3279312" cy="4369502"/>
            <wp:effectExtent b="0" l="0" r="0" t="0"/>
            <wp:docPr descr="http://24kolgotki.ru/uploads/catalog/21698/wx031104-2_rs.jpg" id="4" name="image11.jpg"/>
            <a:graphic>
              <a:graphicData uri="http://schemas.openxmlformats.org/drawingml/2006/picture">
                <pic:pic>
                  <pic:nvPicPr>
                    <pic:cNvPr descr="http://24kolgotki.ru/uploads/catalog/21698/wx031104-2_rs.jpg" id="0" name="image1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9312" cy="43695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http://24kolgotki.ru/uploads/catalog/21698/wx031104-2_rs.jpg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Женственно, сексуально, незаметно под одеждой, но вот удобно ли?  Доказано, что частое ношение этих трусиков в разы увеличивает риск половых инфекций. Синтетическая ткань прекрасно удерживает влагу и тепло, создавая идеальную среду для бактерий. Кроме того, узкий крой опасен раздражениями и травмированиями кожи интимных мест. Так что однозначно вычеркиваем из ежедневного гардероба.</w:t>
      </w:r>
    </w:p>
    <w:p w:rsidR="00000000" w:rsidDel="00000000" w:rsidP="00000000" w:rsidRDefault="00000000" w:rsidRPr="00000000" w14:paraId="00000008">
      <w:pPr>
        <w:pStyle w:val="Heading2"/>
        <w:contextualSpacing w:val="0"/>
        <w:rPr/>
      </w:pPr>
      <w:r w:rsidDel="00000000" w:rsidR="00000000" w:rsidRPr="00000000">
        <w:rPr>
          <w:rtl w:val="0"/>
        </w:rPr>
        <w:t xml:space="preserve">Бюстгальтер пуш-ап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/>
        <w:drawing>
          <wp:inline distB="0" distT="0" distL="0" distR="0">
            <wp:extent cx="3234664" cy="4620631"/>
            <wp:effectExtent b="0" l="0" r="0" t="0"/>
            <wp:docPr descr="http://home.virtualmega.shop/img/p/4/12167-large_default.jpg" id="6" name="image14.jpg"/>
            <a:graphic>
              <a:graphicData uri="http://schemas.openxmlformats.org/drawingml/2006/picture">
                <pic:pic>
                  <pic:nvPicPr>
                    <pic:cNvPr descr="http://home.virtualmega.shop/img/p/4/12167-large_default.jpg" id="0" name="image1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4664" cy="46206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http://home.virtualmega.shop/img/p/4/12167-large_default.jpg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Делая грудь выразительной, такое белье, между тем, замедляет циркуляцию крови и сдавливает ткани молочных желез. Все это – прямой путь к появлению опухолей. Ни в коем случае не стоит носить его часто и надевать надолго. А после снятия неплохо сделать массаж груди. </w:t>
      </w:r>
    </w:p>
    <w:p w:rsidR="00000000" w:rsidDel="00000000" w:rsidP="00000000" w:rsidRDefault="00000000" w:rsidRPr="00000000" w14:paraId="0000000D">
      <w:pPr>
        <w:pStyle w:val="Heading2"/>
        <w:contextualSpacing w:val="0"/>
        <w:rPr/>
      </w:pPr>
      <w:r w:rsidDel="00000000" w:rsidR="00000000" w:rsidRPr="00000000">
        <w:rPr>
          <w:rtl w:val="0"/>
        </w:rPr>
        <w:t xml:space="preserve">Утягивающее белье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/>
        <w:drawing>
          <wp:inline distB="0" distT="0" distL="0" distR="0">
            <wp:extent cx="3283393" cy="4945694"/>
            <wp:effectExtent b="0" l="0" r="0" t="0"/>
            <wp:docPr descr="https://thelingeriejournal.com/wp-content/uploads/2010/11/Stephanie_206.jpg" id="5" name="image13.jpg"/>
            <a:graphic>
              <a:graphicData uri="http://schemas.openxmlformats.org/drawingml/2006/picture">
                <pic:pic>
                  <pic:nvPicPr>
                    <pic:cNvPr descr="https://thelingeriejournal.com/wp-content/uploads/2010/11/Stephanie_206.jpg" id="0" name="image1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3393" cy="49456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https://thelingeriejournal.com/wp-content/uploads/2010/11/Stephanie_206.jpg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Корректируя фигуру, сдавливает живот и замедляет кровообращение. Постоянное ношение может вызвать варикоз, тромбоз, проблемы с поясницей и внутренними органами, не говоря уже о сыпи и раздражениях. Так что в погоне за идеальным силуэтом лучше отдать предпочтение диетам и спортивному залу. </w:t>
      </w:r>
    </w:p>
    <w:p w:rsidR="00000000" w:rsidDel="00000000" w:rsidP="00000000" w:rsidRDefault="00000000" w:rsidRPr="00000000" w14:paraId="00000012">
      <w:pPr>
        <w:pStyle w:val="Heading2"/>
        <w:contextualSpacing w:val="0"/>
        <w:rPr/>
      </w:pPr>
      <w:r w:rsidDel="00000000" w:rsidR="00000000" w:rsidRPr="00000000">
        <w:rPr>
          <w:rtl w:val="0"/>
        </w:rPr>
        <w:t xml:space="preserve">Джинсы скинни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/>
        <w:drawing>
          <wp:inline distB="0" distT="0" distL="0" distR="0">
            <wp:extent cx="3256175" cy="4540835"/>
            <wp:effectExtent b="0" l="0" r="0" t="0"/>
            <wp:docPr descr="http://fashionsy.com/wp-content/uploads/2016/06/Nada-Adelle-Lace-Up-Bodysuit-1-768x1071.jpg" id="8" name="image16.jpg"/>
            <a:graphic>
              <a:graphicData uri="http://schemas.openxmlformats.org/drawingml/2006/picture">
                <pic:pic>
                  <pic:nvPicPr>
                    <pic:cNvPr descr="http://fashionsy.com/wp-content/uploads/2016/06/Nada-Adelle-Lace-Up-Bodysuit-1-768x1071.jpg" id="0" name="image1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56175" cy="4540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http://fashionsy.com/wp-content/uploads/2016/06/Nada-Adelle-Lace-Up-Bodysuit-1-768x1071.jpg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Опять же по причине тесноты: нарушение кровообращения, отеки и даже проблемы с пищеварением и деформация костей таза. Конечно, узкие джинсы делают акцент на красивых ногах, но здоровье однозначно дороже.</w:t>
      </w:r>
    </w:p>
    <w:p w:rsidR="00000000" w:rsidDel="00000000" w:rsidP="00000000" w:rsidRDefault="00000000" w:rsidRPr="00000000" w14:paraId="00000017">
      <w:pPr>
        <w:pStyle w:val="Heading2"/>
        <w:contextualSpacing w:val="0"/>
        <w:rPr/>
      </w:pPr>
      <w:r w:rsidDel="00000000" w:rsidR="00000000" w:rsidRPr="00000000">
        <w:rPr>
          <w:rtl w:val="0"/>
        </w:rPr>
        <w:t xml:space="preserve">Плоская подошва или высокий каблук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/>
        <w:drawing>
          <wp:inline distB="0" distT="0" distL="0" distR="0">
            <wp:extent cx="3295823" cy="3295823"/>
            <wp:effectExtent b="0" l="0" r="0" t="0"/>
            <wp:docPr descr="http://mtdata.ru/u25/photo9ECD/20098899668-0/original.jpeg" id="7" name="image15.jpg"/>
            <a:graphic>
              <a:graphicData uri="http://schemas.openxmlformats.org/drawingml/2006/picture">
                <pic:pic>
                  <pic:nvPicPr>
                    <pic:cNvPr descr="http://mtdata.ru/u25/photo9ECD/20098899668-0/original.jpeg" id="0" name="image15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95823" cy="32958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hyperlink r:id="rId15">
        <w:r w:rsidDel="00000000" w:rsidR="00000000" w:rsidRPr="00000000">
          <w:rPr>
            <w:color w:val="0000ff"/>
            <w:u w:val="single"/>
            <w:rtl w:val="0"/>
          </w:rPr>
          <w:t xml:space="preserve">http://mtdata.ru/u25/photo9ECD/20098899668-0/original.jpeg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И то, и другое вредно для позвоночника, поясницы и самих ног. Вероятные спутники такой обуви – артриты, плоскостопие, мозоли, артрозы, вывихи и деформация суставов. Выбирайте толстую контурную подошву, которая поддерживает естественный изгиб стопы. Как вариант – невысокий устойчивый каблук.</w:t>
      </w:r>
    </w:p>
    <w:p w:rsidR="00000000" w:rsidDel="00000000" w:rsidP="00000000" w:rsidRDefault="00000000" w:rsidRPr="00000000" w14:paraId="0000001C">
      <w:pPr>
        <w:pStyle w:val="Heading2"/>
        <w:contextualSpacing w:val="0"/>
        <w:rPr/>
      </w:pPr>
      <w:r w:rsidDel="00000000" w:rsidR="00000000" w:rsidRPr="00000000">
        <w:rPr>
          <w:rtl w:val="0"/>
        </w:rPr>
        <w:t xml:space="preserve">Вьетнамки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/>
        <w:drawing>
          <wp:inline distB="0" distT="0" distL="0" distR="0">
            <wp:extent cx="3218439" cy="2384129"/>
            <wp:effectExtent b="0" l="0" r="0" t="0"/>
            <wp:docPr descr="http://www.vplate.ru/images/article/orig/2017/03/zhenskie-slancy-dlya-plyazha-31.jpg" id="2" name="image9.jpg"/>
            <a:graphic>
              <a:graphicData uri="http://schemas.openxmlformats.org/drawingml/2006/picture">
                <pic:pic>
                  <pic:nvPicPr>
                    <pic:cNvPr descr="http://www.vplate.ru/images/article/orig/2017/03/zhenskie-slancy-dlya-plyazha-31.jpg" id="0" name="image9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18439" cy="23841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hyperlink r:id="rId17">
        <w:r w:rsidDel="00000000" w:rsidR="00000000" w:rsidRPr="00000000">
          <w:rPr>
            <w:color w:val="0000ff"/>
            <w:u w:val="single"/>
            <w:rtl w:val="0"/>
          </w:rPr>
          <w:t xml:space="preserve">http://www.vplate.ru/images/article/orig/2017/03/zhenskie-slancy-dlya-plyazha-31.jpg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Легкие и удобные, на самом деле крайне коварны. Согласно исследованиям ученых-медиков, они меняют походку, «дарят» растяжение связок, напряжение и деформацию мышц, судороги, отеки и пяточные шпоры. Выхода два: отказаться от такой обуви совсем или же носить модели с лямкой на пятке – они хотя бы правильно фиксируют ступню.</w:t>
      </w:r>
    </w:p>
    <w:p w:rsidR="00000000" w:rsidDel="00000000" w:rsidP="00000000" w:rsidRDefault="00000000" w:rsidRPr="00000000" w14:paraId="00000021">
      <w:pPr>
        <w:pStyle w:val="Heading2"/>
        <w:contextualSpacing w:val="0"/>
        <w:rPr/>
      </w:pPr>
      <w:r w:rsidDel="00000000" w:rsidR="00000000" w:rsidRPr="00000000">
        <w:rPr>
          <w:rtl w:val="0"/>
        </w:rPr>
        <w:t xml:space="preserve">Тяжелая сумка на одно плечо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/>
        <w:drawing>
          <wp:inline distB="0" distT="0" distL="0" distR="0">
            <wp:extent cx="3126909" cy="4754262"/>
            <wp:effectExtent b="0" l="0" r="0" t="0"/>
            <wp:docPr descr="http://www.playcast.ru/uploads/2010/04/14/1693519.jpg" id="1" name="image2.jpg"/>
            <a:graphic>
              <a:graphicData uri="http://schemas.openxmlformats.org/drawingml/2006/picture">
                <pic:pic>
                  <pic:nvPicPr>
                    <pic:cNvPr descr="http://www.playcast.ru/uploads/2010/04/14/1693519.jpg" id="0" name="image2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6909" cy="47542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/>
      </w:pPr>
      <w:hyperlink r:id="rId19">
        <w:r w:rsidDel="00000000" w:rsidR="00000000" w:rsidRPr="00000000">
          <w:rPr>
            <w:color w:val="0000ff"/>
            <w:u w:val="single"/>
            <w:rtl w:val="0"/>
          </w:rPr>
          <w:t xml:space="preserve">http://www.playcast.ru/uploads/2010/04/14/1693519.jpg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  <w:t xml:space="preserve">Увесистый баул на одном плече ежедневно – испытание не для слабонервных. Как следствие: головные и шейные боли, нарушение осанки, дискомфорт в позвоночнике. Помните: содержимое сумки не должно быть более 10 % от вашего веса, в противном случае выбирайте рюкзак с двумя широкими лямками для равномерного распределения нагрузки.</w:t>
      </w:r>
    </w:p>
    <w:p w:rsidR="00000000" w:rsidDel="00000000" w:rsidP="00000000" w:rsidRDefault="00000000" w:rsidRPr="00000000" w14:paraId="00000026">
      <w:pPr>
        <w:pStyle w:val="Heading2"/>
        <w:contextualSpacing w:val="0"/>
        <w:rPr/>
      </w:pPr>
      <w:r w:rsidDel="00000000" w:rsidR="00000000" w:rsidRPr="00000000">
        <w:rPr>
          <w:rtl w:val="0"/>
        </w:rPr>
        <w:t xml:space="preserve">Дешевая бижутерия</w:t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/>
        <w:drawing>
          <wp:inline distB="0" distT="0" distL="0" distR="0">
            <wp:extent cx="3224717" cy="4872596"/>
            <wp:effectExtent b="0" l="0" r="0" t="0"/>
            <wp:docPr descr="http://glamradar.com/wp-content/uploads/2013/08/bibnecklace8.jpg" id="3" name="image10.jpg"/>
            <a:graphic>
              <a:graphicData uri="http://schemas.openxmlformats.org/drawingml/2006/picture">
                <pic:pic>
                  <pic:nvPicPr>
                    <pic:cNvPr descr="http://glamradar.com/wp-content/uploads/2013/08/bibnecklace8.jpg" id="0" name="image10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4717" cy="48725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/>
      </w:pPr>
      <w:hyperlink r:id="rId21">
        <w:r w:rsidDel="00000000" w:rsidR="00000000" w:rsidRPr="00000000">
          <w:rPr>
            <w:color w:val="0000ff"/>
            <w:u w:val="single"/>
            <w:rtl w:val="0"/>
          </w:rPr>
          <w:t xml:space="preserve">http://glamradar.com/wp-content/uploads/2013/08/bibnecklace8.jpg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  <w:t xml:space="preserve">Недорогие украшения с большой долей вероятности могут содержать вредные химикаты. Длительное ношение такой безделушки может основательно подпортить здоровье. Любая вещь, из металла или пластика, должна быть обязательно покрыта защитным лаком, а иначе – зачем она вам?</w:t>
      </w:r>
    </w:p>
    <w:p w:rsidR="00000000" w:rsidDel="00000000" w:rsidP="00000000" w:rsidRDefault="00000000" w:rsidRPr="00000000" w14:paraId="0000002B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Относитесь к себе бережно и не стремитесь быть модной в ущерб своему здоровью. Помните: вы у себя одна.</w:t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0.jpg"/><Relationship Id="rId11" Type="http://schemas.openxmlformats.org/officeDocument/2006/relationships/hyperlink" Target="https://thelingeriejournal.com/wp-content/uploads/2010/11/Stephanie_206.jpg" TargetMode="External"/><Relationship Id="rId10" Type="http://schemas.openxmlformats.org/officeDocument/2006/relationships/image" Target="media/image13.jpg"/><Relationship Id="rId21" Type="http://schemas.openxmlformats.org/officeDocument/2006/relationships/hyperlink" Target="http://glamradar.com/wp-content/uploads/2013/08/bibnecklace8.jpg" TargetMode="External"/><Relationship Id="rId13" Type="http://schemas.openxmlformats.org/officeDocument/2006/relationships/hyperlink" Target="http://fashionsy.com/wp-content/uploads/2016/06/Nada-Adelle-Lace-Up-Bodysuit-1-768x1071.jpg" TargetMode="External"/><Relationship Id="rId12" Type="http://schemas.openxmlformats.org/officeDocument/2006/relationships/image" Target="media/image1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home.virtualmega.shop/img/p/4/12167-large_default.jpg" TargetMode="External"/><Relationship Id="rId15" Type="http://schemas.openxmlformats.org/officeDocument/2006/relationships/hyperlink" Target="http://mtdata.ru/u25/photo9ECD/20098899668-0/original.jpeg" TargetMode="External"/><Relationship Id="rId14" Type="http://schemas.openxmlformats.org/officeDocument/2006/relationships/image" Target="media/image15.jpg"/><Relationship Id="rId17" Type="http://schemas.openxmlformats.org/officeDocument/2006/relationships/hyperlink" Target="http://www.vplate.ru/images/article/orig/2017/03/zhenskie-slancy-dlya-plyazha-31.jpg" TargetMode="External"/><Relationship Id="rId16" Type="http://schemas.openxmlformats.org/officeDocument/2006/relationships/image" Target="media/image9.jpg"/><Relationship Id="rId5" Type="http://schemas.openxmlformats.org/officeDocument/2006/relationships/styles" Target="styles.xml"/><Relationship Id="rId19" Type="http://schemas.openxmlformats.org/officeDocument/2006/relationships/hyperlink" Target="http://www.playcast.ru/uploads/2010/04/14/1693519.jpg" TargetMode="External"/><Relationship Id="rId6" Type="http://schemas.openxmlformats.org/officeDocument/2006/relationships/image" Target="media/image11.jpg"/><Relationship Id="rId18" Type="http://schemas.openxmlformats.org/officeDocument/2006/relationships/image" Target="media/image2.jpg"/><Relationship Id="rId7" Type="http://schemas.openxmlformats.org/officeDocument/2006/relationships/hyperlink" Target="http://24kolgotki.ru/uploads/catalog/21698/wx031104-2_rs.jpg" TargetMode="External"/><Relationship Id="rId8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